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95B" w:rsidRPr="008D6299" w:rsidRDefault="004D395B" w:rsidP="004D3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E9F6A1D" wp14:editId="44B6E1EE">
            <wp:extent cx="523875" cy="638175"/>
            <wp:effectExtent l="0" t="0" r="9525" b="0"/>
            <wp:docPr id="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95B" w:rsidRPr="008D6299" w:rsidRDefault="004D395B" w:rsidP="004D39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D395B" w:rsidRPr="008D6299" w:rsidRDefault="004D395B" w:rsidP="004D395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D395B" w:rsidRPr="008D6299" w:rsidRDefault="004D395B" w:rsidP="004D39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4D395B" w:rsidRPr="008D6299" w:rsidRDefault="004D395B" w:rsidP="004D3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395B" w:rsidRPr="008D6299" w:rsidRDefault="004D395B" w:rsidP="004D3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D395B" w:rsidRDefault="004D395B" w:rsidP="004D39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395B" w:rsidRDefault="004D395B" w:rsidP="004D39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4400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D395B" w:rsidRDefault="004D395B" w:rsidP="004D395B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4D395B" w:rsidRDefault="004D395B" w:rsidP="004D395B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4D395B" w:rsidRPr="00CE42BD" w:rsidRDefault="004D395B" w:rsidP="004D395B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ро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проведення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повторних</w:t>
      </w:r>
      <w:proofErr w:type="spellEnd"/>
    </w:p>
    <w:p w:rsidR="004D395B" w:rsidRPr="00790D45" w:rsidRDefault="004D395B" w:rsidP="004D395B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</w:rPr>
        <w:t xml:space="preserve">земельних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торгів</w:t>
      </w:r>
      <w:proofErr w:type="spellEnd"/>
      <w:r w:rsidRPr="00790D45">
        <w:rPr>
          <w:rFonts w:ascii="Times New Roman" w:hAnsi="Times New Roman"/>
          <w:b/>
          <w:sz w:val="24"/>
          <w:szCs w:val="24"/>
          <w:lang w:val="uk-UA"/>
        </w:rPr>
        <w:t xml:space="preserve"> у формі аукціону</w:t>
      </w:r>
    </w:p>
    <w:p w:rsidR="004D395B" w:rsidRDefault="004D395B" w:rsidP="004D395B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з продажу земельної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ділянки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4D395B" w:rsidRDefault="004D395B" w:rsidP="004D395B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 власність  м. Буча вул. Шевченка,5-б</w:t>
      </w:r>
    </w:p>
    <w:p w:rsidR="004D395B" w:rsidRPr="00790D45" w:rsidRDefault="004D395B" w:rsidP="004D395B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кадастровий номер  3210945300:01:081:0094</w:t>
      </w:r>
    </w:p>
    <w:p w:rsidR="004D395B" w:rsidRPr="009E6FF6" w:rsidRDefault="004D395B" w:rsidP="004D395B">
      <w:pPr>
        <w:jc w:val="center"/>
        <w:rPr>
          <w:lang w:val="uk-UA"/>
        </w:rPr>
      </w:pPr>
    </w:p>
    <w:p w:rsidR="004D395B" w:rsidRDefault="004D395B" w:rsidP="004D395B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</w:t>
      </w:r>
      <w:r>
        <w:rPr>
          <w:rFonts w:ascii="Times New Roman" w:hAnsi="Times New Roman"/>
          <w:sz w:val="24"/>
          <w:szCs w:val="24"/>
          <w:lang w:val="uk-UA"/>
        </w:rPr>
        <w:t>09.12.2019р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2040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про визнання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відповідно до частини 4 ст.138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такими, що не відбулися,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в зв’язку з відсутністю учасників на участь у земельних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торгах, беручи до уваги протокол № 766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 з продажу </w:t>
      </w:r>
      <w:r>
        <w:rPr>
          <w:rFonts w:ascii="Times New Roman" w:hAnsi="Times New Roman"/>
          <w:sz w:val="24"/>
          <w:szCs w:val="24"/>
          <w:lang w:val="uk-UA"/>
        </w:rPr>
        <w:t>земельної ділянки у власність  від 09.12.2019р.</w:t>
      </w:r>
      <w:r w:rsidRPr="007D5E56">
        <w:rPr>
          <w:rFonts w:ascii="Times New Roman" w:hAnsi="Times New Roman"/>
          <w:sz w:val="24"/>
          <w:szCs w:val="24"/>
          <w:lang w:val="uk-UA"/>
        </w:rPr>
        <w:t>,  керуючись</w:t>
      </w:r>
      <w:r w:rsidRPr="009721D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статтями 134-139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пунктом 34 частини 1 статті </w:t>
      </w:r>
      <w:r>
        <w:rPr>
          <w:rFonts w:ascii="Times New Roman" w:hAnsi="Times New Roman"/>
          <w:sz w:val="24"/>
          <w:szCs w:val="24"/>
          <w:lang w:val="uk-UA"/>
        </w:rPr>
        <w:t>26 Закону України «</w:t>
      </w:r>
      <w:r w:rsidRPr="007D5E56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7D5E56">
        <w:rPr>
          <w:rFonts w:ascii="Times New Roman" w:hAnsi="Times New Roman"/>
          <w:sz w:val="24"/>
          <w:szCs w:val="24"/>
          <w:lang w:val="uk-UA"/>
        </w:rPr>
        <w:t>, міська рада</w:t>
      </w:r>
    </w:p>
    <w:p w:rsidR="004D395B" w:rsidRPr="007D5E56" w:rsidRDefault="004D395B" w:rsidP="004D395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4D395B" w:rsidRPr="007D5E56" w:rsidRDefault="004D395B" w:rsidP="004D395B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sz w:val="24"/>
          <w:szCs w:val="24"/>
        </w:rPr>
        <w:t xml:space="preserve">Провести </w:t>
      </w:r>
      <w:proofErr w:type="spellStart"/>
      <w:r w:rsidRPr="007D5E56">
        <w:rPr>
          <w:rFonts w:ascii="Times New Roman" w:hAnsi="Times New Roman"/>
          <w:sz w:val="24"/>
          <w:szCs w:val="24"/>
        </w:rPr>
        <w:t>повторні</w:t>
      </w:r>
      <w:proofErr w:type="spellEnd"/>
      <w:r w:rsidRPr="007D5E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5E56">
        <w:rPr>
          <w:rFonts w:ascii="Times New Roman" w:hAnsi="Times New Roman"/>
          <w:sz w:val="24"/>
          <w:szCs w:val="24"/>
        </w:rPr>
        <w:t>земельні</w:t>
      </w:r>
      <w:proofErr w:type="spellEnd"/>
      <w:r w:rsidRPr="007D5E56">
        <w:rPr>
          <w:rFonts w:ascii="Times New Roman" w:hAnsi="Times New Roman"/>
          <w:sz w:val="24"/>
          <w:szCs w:val="24"/>
        </w:rPr>
        <w:t xml:space="preserve"> торги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7D5E56">
        <w:rPr>
          <w:rFonts w:ascii="Times New Roman" w:hAnsi="Times New Roman"/>
          <w:sz w:val="24"/>
          <w:szCs w:val="24"/>
        </w:rPr>
        <w:t xml:space="preserve"> </w:t>
      </w:r>
      <w:r w:rsidRPr="007D5E56">
        <w:rPr>
          <w:rFonts w:ascii="Times New Roman" w:hAnsi="Times New Roman"/>
          <w:iCs/>
          <w:sz w:val="24"/>
          <w:szCs w:val="24"/>
        </w:rPr>
        <w:t>з продажу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у </w:t>
      </w:r>
      <w:proofErr w:type="gramStart"/>
      <w:r>
        <w:rPr>
          <w:rFonts w:ascii="Times New Roman" w:hAnsi="Times New Roman"/>
          <w:iCs/>
          <w:sz w:val="24"/>
          <w:szCs w:val="24"/>
          <w:lang w:val="uk-UA"/>
        </w:rPr>
        <w:t xml:space="preserve">власність </w:t>
      </w:r>
      <w:r w:rsidRPr="007D5E56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земельної</w:t>
      </w:r>
      <w:proofErr w:type="gramEnd"/>
      <w:r w:rsidRPr="007D5E56">
        <w:rPr>
          <w:rFonts w:ascii="Times New Roman" w:hAnsi="Times New Roman"/>
          <w:sz w:val="24"/>
          <w:szCs w:val="24"/>
          <w:lang w:val="uk-UA"/>
        </w:rPr>
        <w:t xml:space="preserve"> ділянки несільськогосподарського призначення, площею </w:t>
      </w:r>
      <w:r>
        <w:rPr>
          <w:rFonts w:ascii="Times New Roman" w:hAnsi="Times New Roman"/>
          <w:sz w:val="24"/>
          <w:szCs w:val="24"/>
          <w:lang w:val="uk-UA"/>
        </w:rPr>
        <w:t>0,5860га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7D5E56">
        <w:rPr>
          <w:rFonts w:ascii="Times New Roman" w:hAnsi="Times New Roman"/>
          <w:sz w:val="24"/>
          <w:szCs w:val="24"/>
          <w:lang w:val="uk-UA"/>
        </w:rPr>
        <w:t>кадастрови</w:t>
      </w:r>
      <w:r>
        <w:rPr>
          <w:rFonts w:ascii="Times New Roman" w:hAnsi="Times New Roman"/>
          <w:sz w:val="24"/>
          <w:szCs w:val="24"/>
          <w:lang w:val="uk-UA"/>
        </w:rPr>
        <w:t>й номер: 3210945300:01:081:0094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категорія земель: землі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житлової та громадської забудови; цільове призначення: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,  що розташована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за адресою:</w:t>
      </w:r>
      <w:r w:rsidRPr="007D5E5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Київська обл., м.Буча ( в межах населен</w:t>
      </w:r>
      <w:r>
        <w:rPr>
          <w:rFonts w:ascii="Times New Roman" w:hAnsi="Times New Roman"/>
          <w:sz w:val="24"/>
          <w:szCs w:val="24"/>
          <w:lang w:val="uk-UA"/>
        </w:rPr>
        <w:t>ого пункту), вул. Шевченка,5-Б.</w:t>
      </w:r>
    </w:p>
    <w:p w:rsidR="004D395B" w:rsidRDefault="004D395B" w:rsidP="004D395B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Повторні земельні торги у формі аукціону провести у порядку, встановленому для проведення торгів, на умовах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, затверджених Рішенням № 4069-67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-</w:t>
      </w:r>
      <w:r w:rsidRPr="007D5E56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ІІ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шістдесят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 сьомої сесії сьомого скликання Бучанської міської ради від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24.10.2019р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4D395B" w:rsidRPr="007D5E56" w:rsidRDefault="004D395B" w:rsidP="004D395B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4D395B" w:rsidRPr="009E6FF6" w:rsidRDefault="004D395B" w:rsidP="004D395B">
      <w:pPr>
        <w:ind w:firstLine="459"/>
        <w:jc w:val="both"/>
        <w:rPr>
          <w:color w:val="000000"/>
          <w:lang w:val="uk-UA"/>
        </w:rPr>
      </w:pPr>
    </w:p>
    <w:p w:rsidR="004D395B" w:rsidRPr="007D5E56" w:rsidRDefault="004D395B" w:rsidP="004D395B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Міс</w:t>
      </w:r>
      <w:r>
        <w:rPr>
          <w:rFonts w:ascii="Times New Roman" w:hAnsi="Times New Roman"/>
          <w:b/>
          <w:sz w:val="24"/>
          <w:szCs w:val="24"/>
          <w:lang w:val="uk-UA"/>
        </w:rPr>
        <w:t>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7D5E56">
        <w:rPr>
          <w:rFonts w:ascii="Times New Roman" w:hAnsi="Times New Roman"/>
          <w:b/>
          <w:sz w:val="24"/>
          <w:szCs w:val="24"/>
          <w:lang w:val="uk-UA"/>
        </w:rPr>
        <w:t>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D625B"/>
    <w:multiLevelType w:val="hybridMultilevel"/>
    <w:tmpl w:val="A7309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51"/>
    <w:rsid w:val="00050751"/>
    <w:rsid w:val="004D395B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296DB3-570C-49A3-908A-6BFEFA7CD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95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395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2020-01-14T10:23:00Z</dcterms:created>
  <dcterms:modified xsi:type="dcterms:W3CDTF">2020-01-14T10:26:00Z</dcterms:modified>
</cp:coreProperties>
</file>